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316" w:rsidRPr="00D83316" w:rsidRDefault="00D83316" w:rsidP="00D83316">
      <w:pPr>
        <w:rPr>
          <w:b/>
          <w:sz w:val="28"/>
          <w:szCs w:val="28"/>
        </w:rPr>
      </w:pPr>
      <w:bookmarkStart w:id="0" w:name="_GoBack"/>
      <w:bookmarkEnd w:id="0"/>
      <w:r w:rsidRPr="00D83316">
        <w:rPr>
          <w:b/>
          <w:sz w:val="44"/>
          <w:szCs w:val="44"/>
        </w:rPr>
        <w:t>Curriculum Narrative</w:t>
      </w:r>
      <w:r w:rsidR="00857DAD">
        <w:rPr>
          <w:b/>
          <w:sz w:val="44"/>
          <w:szCs w:val="44"/>
        </w:rPr>
        <w:t xml:space="preserve">- 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268"/>
        <w:gridCol w:w="4110"/>
      </w:tblGrid>
      <w:tr w:rsidR="00D83316" w:rsidRPr="00413904" w:rsidTr="00857DAD">
        <w:tc>
          <w:tcPr>
            <w:tcW w:w="3687" w:type="dxa"/>
          </w:tcPr>
          <w:p w:rsidR="00D83316" w:rsidRPr="008E398E" w:rsidRDefault="00D83316" w:rsidP="00261104">
            <w:pPr>
              <w:jc w:val="center"/>
              <w:rPr>
                <w:b/>
                <w:i/>
                <w:sz w:val="24"/>
                <w:szCs w:val="28"/>
              </w:rPr>
            </w:pPr>
            <w:r w:rsidRPr="008E398E">
              <w:rPr>
                <w:b/>
                <w:i/>
                <w:sz w:val="24"/>
                <w:szCs w:val="28"/>
              </w:rPr>
              <w:t>Subject:</w:t>
            </w:r>
            <w:r>
              <w:rPr>
                <w:b/>
                <w:i/>
                <w:sz w:val="24"/>
                <w:szCs w:val="28"/>
              </w:rPr>
              <w:t xml:space="preserve"> </w:t>
            </w:r>
            <w:r w:rsidR="00AF05F4">
              <w:rPr>
                <w:i/>
                <w:sz w:val="24"/>
                <w:szCs w:val="28"/>
              </w:rPr>
              <w:t>Careers Information, Advice</w:t>
            </w:r>
            <w:r w:rsidR="00FE5F09">
              <w:rPr>
                <w:i/>
                <w:sz w:val="24"/>
                <w:szCs w:val="28"/>
              </w:rPr>
              <w:t xml:space="preserve"> and Guidance</w:t>
            </w:r>
          </w:p>
        </w:tc>
        <w:tc>
          <w:tcPr>
            <w:tcW w:w="2268" w:type="dxa"/>
          </w:tcPr>
          <w:p w:rsidR="00D83316" w:rsidRPr="008E398E" w:rsidRDefault="00D83316" w:rsidP="00D83316">
            <w:pPr>
              <w:jc w:val="center"/>
              <w:rPr>
                <w:b/>
                <w:i/>
                <w:sz w:val="24"/>
                <w:szCs w:val="28"/>
              </w:rPr>
            </w:pPr>
            <w:r w:rsidRPr="008E398E">
              <w:rPr>
                <w:b/>
                <w:i/>
                <w:sz w:val="24"/>
                <w:szCs w:val="28"/>
              </w:rPr>
              <w:t>Year:</w:t>
            </w:r>
            <w:r w:rsidR="00C1767F">
              <w:rPr>
                <w:i/>
                <w:sz w:val="24"/>
                <w:szCs w:val="28"/>
              </w:rPr>
              <w:t xml:space="preserve"> </w:t>
            </w:r>
            <w:r w:rsidR="00FE5F09">
              <w:rPr>
                <w:i/>
                <w:sz w:val="24"/>
                <w:szCs w:val="28"/>
              </w:rPr>
              <w:t>KS3</w:t>
            </w:r>
          </w:p>
        </w:tc>
        <w:tc>
          <w:tcPr>
            <w:tcW w:w="4110" w:type="dxa"/>
          </w:tcPr>
          <w:p w:rsidR="00D83316" w:rsidRPr="008E398E" w:rsidRDefault="00D83316" w:rsidP="00261104">
            <w:pPr>
              <w:jc w:val="center"/>
              <w:rPr>
                <w:b/>
                <w:i/>
                <w:sz w:val="24"/>
                <w:szCs w:val="28"/>
              </w:rPr>
            </w:pPr>
            <w:r w:rsidRPr="008E398E">
              <w:rPr>
                <w:b/>
                <w:i/>
                <w:sz w:val="24"/>
                <w:szCs w:val="28"/>
              </w:rPr>
              <w:t>Author:</w:t>
            </w:r>
            <w:r>
              <w:rPr>
                <w:b/>
                <w:i/>
                <w:sz w:val="24"/>
                <w:szCs w:val="28"/>
              </w:rPr>
              <w:t xml:space="preserve"> </w:t>
            </w:r>
            <w:r w:rsidR="00FE5F09">
              <w:rPr>
                <w:b/>
                <w:i/>
                <w:sz w:val="24"/>
                <w:szCs w:val="28"/>
              </w:rPr>
              <w:t>K. Leeming-Watts</w:t>
            </w:r>
          </w:p>
        </w:tc>
      </w:tr>
    </w:tbl>
    <w:p w:rsidR="00857DAD" w:rsidRPr="00D83316" w:rsidRDefault="00857DAD">
      <w:pPr>
        <w:rPr>
          <w:sz w:val="2"/>
        </w:rPr>
      </w:pPr>
    </w:p>
    <w:tbl>
      <w:tblPr>
        <w:tblStyle w:val="GridTable4"/>
        <w:tblW w:w="10065" w:type="dxa"/>
        <w:tblInd w:w="-431" w:type="dxa"/>
        <w:tblLook w:val="04A0" w:firstRow="1" w:lastRow="0" w:firstColumn="1" w:lastColumn="0" w:noHBand="0" w:noVBand="1"/>
      </w:tblPr>
      <w:tblGrid>
        <w:gridCol w:w="4826"/>
        <w:gridCol w:w="5239"/>
      </w:tblGrid>
      <w:tr w:rsidR="00D83316" w:rsidRPr="00413904" w:rsidTr="00857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:rsidR="00D83316" w:rsidRPr="00413904" w:rsidRDefault="00D83316" w:rsidP="00857DAD">
            <w:pPr>
              <w:jc w:val="center"/>
              <w:rPr>
                <w:rFonts w:cstheme="minorHAnsi"/>
                <w:color w:val="FFFF00"/>
                <w:sz w:val="28"/>
              </w:rPr>
            </w:pPr>
            <w:r w:rsidRPr="00413904">
              <w:rPr>
                <w:rFonts w:cstheme="minorHAnsi"/>
                <w:color w:val="FFFF00"/>
                <w:sz w:val="28"/>
              </w:rPr>
              <w:t>Key Knowledge</w:t>
            </w:r>
          </w:p>
          <w:p w:rsidR="00D83316" w:rsidRPr="00413904" w:rsidRDefault="00D83316" w:rsidP="00857DAD">
            <w:pPr>
              <w:jc w:val="center"/>
              <w:rPr>
                <w:rFonts w:cstheme="minorHAnsi"/>
                <w:b w:val="0"/>
                <w:i/>
                <w:color w:val="FFFF00"/>
              </w:rPr>
            </w:pPr>
            <w:r w:rsidRPr="00D83316">
              <w:rPr>
                <w:rFonts w:cstheme="minorHAnsi"/>
                <w:b w:val="0"/>
                <w:i/>
                <w:color w:val="FFFF00"/>
                <w:sz w:val="24"/>
              </w:rPr>
              <w:t>Pupils will know</w:t>
            </w:r>
          </w:p>
        </w:tc>
        <w:tc>
          <w:tcPr>
            <w:tcW w:w="5239" w:type="dxa"/>
          </w:tcPr>
          <w:p w:rsidR="00D83316" w:rsidRPr="00413904" w:rsidRDefault="00D83316" w:rsidP="00857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8"/>
              </w:rPr>
            </w:pPr>
            <w:r w:rsidRPr="00413904">
              <w:rPr>
                <w:color w:val="FFFF00"/>
                <w:sz w:val="28"/>
              </w:rPr>
              <w:t>Key Skills</w:t>
            </w:r>
          </w:p>
          <w:p w:rsidR="00D83316" w:rsidRPr="00413904" w:rsidRDefault="00D83316" w:rsidP="00857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FF00"/>
              </w:rPr>
            </w:pPr>
            <w:r w:rsidRPr="00D83316">
              <w:rPr>
                <w:b w:val="0"/>
                <w:i/>
                <w:color w:val="FFFF00"/>
                <w:sz w:val="24"/>
              </w:rPr>
              <w:t>Pupils will be able to</w:t>
            </w:r>
          </w:p>
        </w:tc>
      </w:tr>
      <w:tr w:rsidR="00D83316" w:rsidTr="0062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:rsidR="00D83316" w:rsidRPr="008E398E" w:rsidRDefault="00D83316" w:rsidP="00857DAD">
            <w:pPr>
              <w:rPr>
                <w:rFonts w:cstheme="minorHAnsi"/>
                <w:b w:val="0"/>
                <w:bCs w:val="0"/>
                <w:sz w:val="10"/>
              </w:rPr>
            </w:pPr>
          </w:p>
          <w:p w:rsidR="00D83316" w:rsidRPr="00054479" w:rsidRDefault="00D83316" w:rsidP="00857DAD">
            <w:pPr>
              <w:jc w:val="center"/>
              <w:rPr>
                <w:rFonts w:cstheme="minorHAnsi"/>
                <w:b w:val="0"/>
                <w:bCs w:val="0"/>
                <w:sz w:val="24"/>
                <w:u w:val="thick"/>
              </w:rPr>
            </w:pPr>
            <w:r w:rsidRPr="00054479">
              <w:rPr>
                <w:rFonts w:cstheme="minorHAnsi"/>
                <w:sz w:val="24"/>
                <w:u w:val="thick"/>
              </w:rPr>
              <w:t>Key Threshold Concepts:</w:t>
            </w:r>
          </w:p>
          <w:p w:rsidR="00D83316" w:rsidRDefault="00D83316" w:rsidP="00857DAD">
            <w:pPr>
              <w:rPr>
                <w:rFonts w:cstheme="minorHAnsi"/>
                <w:i/>
              </w:rPr>
            </w:pPr>
          </w:p>
          <w:p w:rsidR="00054479" w:rsidRPr="00EC6A03" w:rsidRDefault="00EF3E8C" w:rsidP="00EC6A0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 w:val="0"/>
              </w:rPr>
            </w:pPr>
            <w:r w:rsidRPr="00EC6A03">
              <w:rPr>
                <w:rFonts w:cstheme="minorHAnsi"/>
              </w:rPr>
              <w:t xml:space="preserve">Developing yourself </w:t>
            </w:r>
            <w:r w:rsidR="00EC6A03" w:rsidRPr="00EC6A03">
              <w:rPr>
                <w:rFonts w:cstheme="minorHAnsi"/>
              </w:rPr>
              <w:t>through careers, employability and enterprise education</w:t>
            </w:r>
          </w:p>
          <w:p w:rsidR="00EC6A03" w:rsidRDefault="00EC6A03" w:rsidP="006D648E">
            <w:pPr>
              <w:rPr>
                <w:rFonts w:cstheme="minorHAnsi"/>
                <w:bCs w:val="0"/>
              </w:rPr>
            </w:pPr>
          </w:p>
          <w:p w:rsidR="00EC6A03" w:rsidRPr="003F589F" w:rsidRDefault="00EC6A03" w:rsidP="00EC6A0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Learning about careers and the world of work</w:t>
            </w:r>
          </w:p>
          <w:p w:rsidR="003F589F" w:rsidRPr="00EC6A03" w:rsidRDefault="003F589F" w:rsidP="003F589F">
            <w:pPr>
              <w:pStyle w:val="ListParagraph"/>
              <w:rPr>
                <w:rFonts w:cstheme="minorHAnsi"/>
              </w:rPr>
            </w:pPr>
          </w:p>
          <w:p w:rsidR="00EC6A03" w:rsidRPr="00EC6A03" w:rsidRDefault="00EC6A03" w:rsidP="00EC6A0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Developing your career management, employability and enterprise skills</w:t>
            </w:r>
          </w:p>
          <w:p w:rsidR="00054479" w:rsidRPr="003C0CC4" w:rsidRDefault="00054479" w:rsidP="001B1811">
            <w:pPr>
              <w:rPr>
                <w:rFonts w:cstheme="minorHAnsi"/>
                <w:b w:val="0"/>
              </w:rPr>
            </w:pPr>
          </w:p>
          <w:p w:rsidR="00D6316E" w:rsidRPr="00D6316E" w:rsidRDefault="00D6316E" w:rsidP="003C0CC4">
            <w:pPr>
              <w:spacing w:before="100" w:beforeAutospacing="1" w:after="100" w:afterAutospacing="1"/>
              <w:rPr>
                <w:rFonts w:cstheme="minorHAnsi"/>
                <w:i/>
              </w:rPr>
            </w:pPr>
          </w:p>
        </w:tc>
        <w:tc>
          <w:tcPr>
            <w:tcW w:w="5239" w:type="dxa"/>
          </w:tcPr>
          <w:p w:rsidR="00D83316" w:rsidRPr="008E398E" w:rsidRDefault="00D83316" w:rsidP="00857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8"/>
              </w:rPr>
            </w:pPr>
          </w:p>
          <w:p w:rsidR="00D83316" w:rsidRPr="00054479" w:rsidRDefault="00D83316" w:rsidP="00857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thick"/>
              </w:rPr>
            </w:pPr>
            <w:r w:rsidRPr="00054479">
              <w:rPr>
                <w:b/>
                <w:sz w:val="24"/>
                <w:u w:val="thick"/>
              </w:rPr>
              <w:t>Subject Skills:</w:t>
            </w:r>
          </w:p>
          <w:p w:rsidR="00D83316" w:rsidRPr="008E398E" w:rsidRDefault="00D83316" w:rsidP="0085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8"/>
              </w:rPr>
            </w:pPr>
          </w:p>
          <w:p w:rsidR="00D6316E" w:rsidRPr="003C0CC4" w:rsidRDefault="00857DAD" w:rsidP="00D63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CC4">
              <w:t xml:space="preserve">                 </w:t>
            </w:r>
          </w:p>
          <w:p w:rsidR="001B1811" w:rsidRDefault="00EC6A03" w:rsidP="00EC6A0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Improve self-awareness and self-determination</w:t>
            </w:r>
          </w:p>
          <w:p w:rsidR="00EC6A03" w:rsidRDefault="00EC6A03" w:rsidP="00EC6A0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Explore careers and career development</w:t>
            </w:r>
          </w:p>
          <w:p w:rsidR="00EC6A03" w:rsidRDefault="003F589F" w:rsidP="00EC6A0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Value equality, diversity and inclusion</w:t>
            </w:r>
          </w:p>
          <w:p w:rsidR="003F589F" w:rsidRDefault="003F589F" w:rsidP="00EC6A0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Show initiative and enterprise</w:t>
            </w:r>
          </w:p>
          <w:p w:rsidR="003F589F" w:rsidRDefault="003F589F" w:rsidP="00EC6A0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Prepare for employability</w:t>
            </w:r>
          </w:p>
          <w:p w:rsidR="003F589F" w:rsidRDefault="003F589F" w:rsidP="00EC6A0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Develop personal financial capability</w:t>
            </w:r>
          </w:p>
          <w:p w:rsidR="003F589F" w:rsidRDefault="003F589F" w:rsidP="00EC6A0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Identify choices and opportunity</w:t>
            </w:r>
          </w:p>
          <w:p w:rsidR="003F589F" w:rsidRDefault="003F589F" w:rsidP="00EC6A0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Handle applications and interviews</w:t>
            </w:r>
          </w:p>
          <w:p w:rsidR="003F589F" w:rsidRPr="00EC6A03" w:rsidRDefault="003F589F" w:rsidP="00EC6A0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Manage changes and transitions</w:t>
            </w:r>
          </w:p>
        </w:tc>
      </w:tr>
    </w:tbl>
    <w:p w:rsidR="00D83316" w:rsidRPr="00D83316" w:rsidRDefault="00D83316">
      <w:pPr>
        <w:rPr>
          <w:sz w:val="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D83316" w:rsidTr="00D83316">
        <w:tc>
          <w:tcPr>
            <w:tcW w:w="4821" w:type="dxa"/>
            <w:vMerge w:val="restart"/>
            <w:shd w:val="clear" w:color="auto" w:fill="FFCCCC"/>
          </w:tcPr>
          <w:p w:rsidR="00D83316" w:rsidRDefault="00D83316" w:rsidP="00D83316">
            <w:pPr>
              <w:jc w:val="center"/>
              <w:rPr>
                <w:rFonts w:cstheme="minorHAnsi"/>
                <w:b/>
                <w:color w:val="000000" w:themeColor="text1"/>
                <w:sz w:val="24"/>
                <w:u w:val="thick"/>
              </w:rPr>
            </w:pPr>
            <w:r w:rsidRPr="00054479">
              <w:rPr>
                <w:rFonts w:cstheme="minorHAnsi"/>
                <w:b/>
                <w:color w:val="000000" w:themeColor="text1"/>
                <w:sz w:val="24"/>
                <w:u w:val="thick"/>
              </w:rPr>
              <w:t>Subject Specific Knowledge and Sequencing:</w:t>
            </w:r>
            <w:r w:rsidR="00C0449E">
              <w:rPr>
                <w:rFonts w:cstheme="minorHAnsi"/>
                <w:b/>
                <w:color w:val="000000" w:themeColor="text1"/>
                <w:sz w:val="24"/>
                <w:u w:val="thick"/>
              </w:rPr>
              <w:br/>
            </w:r>
            <w:r w:rsidR="00C0449E">
              <w:rPr>
                <w:rFonts w:cstheme="minorHAnsi"/>
                <w:b/>
                <w:color w:val="000000" w:themeColor="text1"/>
                <w:sz w:val="24"/>
                <w:u w:val="thick"/>
              </w:rPr>
              <w:br/>
              <w:t xml:space="preserve">KS3 have </w:t>
            </w:r>
            <w:r w:rsidR="003F589F">
              <w:rPr>
                <w:rFonts w:cstheme="minorHAnsi"/>
                <w:b/>
                <w:color w:val="000000" w:themeColor="text1"/>
                <w:sz w:val="24"/>
                <w:u w:val="thick"/>
              </w:rPr>
              <w:t>5-week</w:t>
            </w:r>
            <w:r w:rsidR="00C0449E">
              <w:rPr>
                <w:rFonts w:cstheme="minorHAnsi"/>
                <w:b/>
                <w:color w:val="000000" w:themeColor="text1"/>
                <w:sz w:val="24"/>
                <w:u w:val="thick"/>
              </w:rPr>
              <w:t xml:space="preserve"> rotations</w:t>
            </w:r>
            <w:r w:rsidR="006D648E">
              <w:rPr>
                <w:rFonts w:cstheme="minorHAnsi"/>
                <w:b/>
                <w:color w:val="000000" w:themeColor="text1"/>
                <w:sz w:val="24"/>
                <w:u w:val="thick"/>
              </w:rPr>
              <w:t xml:space="preserve"> of 1 whole day of teaching</w:t>
            </w:r>
            <w:r w:rsidR="00C0449E">
              <w:rPr>
                <w:rFonts w:cstheme="minorHAnsi"/>
                <w:b/>
                <w:color w:val="000000" w:themeColor="text1"/>
                <w:sz w:val="24"/>
                <w:u w:val="thick"/>
              </w:rPr>
              <w:t xml:space="preserve"> with </w:t>
            </w:r>
          </w:p>
          <w:p w:rsidR="00C0449E" w:rsidRPr="00054479" w:rsidRDefault="00C0449E" w:rsidP="00D83316">
            <w:pPr>
              <w:jc w:val="center"/>
              <w:rPr>
                <w:rFonts w:cstheme="minorHAnsi"/>
                <w:b/>
                <w:color w:val="000000" w:themeColor="text1"/>
                <w:sz w:val="24"/>
                <w:u w:val="thick"/>
              </w:rPr>
            </w:pPr>
            <w:r>
              <w:rPr>
                <w:rFonts w:cstheme="minorHAnsi"/>
                <w:b/>
                <w:color w:val="000000" w:themeColor="text1"/>
                <w:sz w:val="24"/>
                <w:u w:val="thick"/>
              </w:rPr>
              <w:t xml:space="preserve">Art, Tech, </w:t>
            </w:r>
            <w:r w:rsidR="00622869">
              <w:rPr>
                <w:rFonts w:cstheme="minorHAnsi"/>
                <w:b/>
                <w:color w:val="000000" w:themeColor="text1"/>
                <w:sz w:val="24"/>
                <w:u w:val="thick"/>
              </w:rPr>
              <w:t xml:space="preserve">ICT, </w:t>
            </w:r>
            <w:r w:rsidR="006D648E">
              <w:rPr>
                <w:rFonts w:cstheme="minorHAnsi"/>
                <w:b/>
                <w:color w:val="000000" w:themeColor="text1"/>
                <w:sz w:val="24"/>
                <w:u w:val="thick"/>
              </w:rPr>
              <w:t>DT</w:t>
            </w:r>
            <w:r w:rsidR="00622869">
              <w:rPr>
                <w:rFonts w:cstheme="minorHAnsi"/>
                <w:b/>
                <w:color w:val="000000" w:themeColor="text1"/>
                <w:sz w:val="24"/>
                <w:u w:val="thick"/>
              </w:rPr>
              <w:t xml:space="preserve"> and Food</w:t>
            </w:r>
          </w:p>
          <w:p w:rsidR="006D648E" w:rsidRPr="003F589F" w:rsidRDefault="00860AE6" w:rsidP="006D648E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  <w:u w:val="double"/>
              </w:rPr>
              <w:br/>
            </w:r>
            <w:r w:rsidR="006D648E">
              <w:rPr>
                <w:rFonts w:cstheme="minorHAnsi"/>
                <w:b/>
                <w:bCs/>
                <w:color w:val="000000" w:themeColor="text1"/>
                <w:u w:val="double"/>
              </w:rPr>
              <w:t>Lesson 1</w:t>
            </w:r>
            <w:r w:rsidR="003F589F">
              <w:rPr>
                <w:rFonts w:cstheme="minorHAnsi"/>
                <w:b/>
                <w:bCs/>
                <w:color w:val="000000" w:themeColor="text1"/>
              </w:rPr>
              <w:t xml:space="preserve"> – Employability skills and the KLA reward system. Recognise and evaluate strengths and areas for development</w:t>
            </w:r>
          </w:p>
          <w:p w:rsidR="006D648E" w:rsidRDefault="006D648E" w:rsidP="006D648E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:rsidR="006D648E" w:rsidRDefault="006D648E" w:rsidP="006D64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162CC">
              <w:rPr>
                <w:rFonts w:cstheme="minorHAnsi"/>
                <w:b/>
                <w:bCs/>
                <w:color w:val="000000" w:themeColor="text1"/>
                <w:u w:val="double"/>
              </w:rPr>
              <w:t>Lesson 2</w:t>
            </w:r>
            <w:r w:rsidR="003F589F">
              <w:rPr>
                <w:rFonts w:cstheme="minorHAnsi"/>
                <w:b/>
                <w:bCs/>
                <w:color w:val="000000" w:themeColor="text1"/>
              </w:rPr>
              <w:t xml:space="preserve"> – Dragon’s Den. Enterprise, marketing and branding.</w:t>
            </w:r>
          </w:p>
          <w:p w:rsidR="006D648E" w:rsidRDefault="006D648E" w:rsidP="006D648E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:rsidR="006D648E" w:rsidRDefault="006D648E" w:rsidP="006D64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162CC">
              <w:rPr>
                <w:rFonts w:cstheme="minorHAnsi"/>
                <w:b/>
                <w:bCs/>
                <w:color w:val="000000" w:themeColor="text1"/>
                <w:u w:val="double"/>
              </w:rPr>
              <w:t>Lesson 3</w:t>
            </w:r>
            <w:r w:rsidR="003F589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D162CC">
              <w:rPr>
                <w:rFonts w:cstheme="minorHAnsi"/>
                <w:b/>
                <w:bCs/>
                <w:color w:val="000000" w:themeColor="text1"/>
              </w:rPr>
              <w:t>–</w:t>
            </w:r>
            <w:r w:rsidR="003F589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D162CC">
              <w:rPr>
                <w:rFonts w:cstheme="minorHAnsi"/>
                <w:b/>
                <w:bCs/>
                <w:color w:val="000000" w:themeColor="text1"/>
              </w:rPr>
              <w:t>Stereotypes and discrimination in the workplace. NHS careers.</w:t>
            </w:r>
          </w:p>
          <w:p w:rsidR="006D648E" w:rsidRDefault="006D648E" w:rsidP="006D648E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:rsidR="006D648E" w:rsidRDefault="006D648E" w:rsidP="006D64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162CC">
              <w:rPr>
                <w:rFonts w:cstheme="minorHAnsi"/>
                <w:b/>
                <w:bCs/>
                <w:color w:val="000000" w:themeColor="text1"/>
                <w:u w:val="double"/>
              </w:rPr>
              <w:t>Lesson 4</w:t>
            </w:r>
            <w:r w:rsidR="00D162CC">
              <w:rPr>
                <w:rFonts w:cstheme="minorHAnsi"/>
                <w:b/>
                <w:bCs/>
                <w:color w:val="000000" w:themeColor="text1"/>
              </w:rPr>
              <w:t xml:space="preserve"> – Personal finance, budgeting, pathways into employment. Exploring the work of work.</w:t>
            </w:r>
          </w:p>
          <w:p w:rsidR="006D648E" w:rsidRDefault="006D648E" w:rsidP="006D648E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:rsidR="006D648E" w:rsidRPr="00054479" w:rsidRDefault="006D648E" w:rsidP="006D64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162CC">
              <w:rPr>
                <w:rFonts w:cstheme="minorHAnsi"/>
                <w:b/>
                <w:bCs/>
                <w:color w:val="000000" w:themeColor="text1"/>
                <w:u w:val="double"/>
              </w:rPr>
              <w:t>Lesson 5</w:t>
            </w:r>
            <w:r w:rsidR="00D162CC">
              <w:rPr>
                <w:rFonts w:cstheme="minorHAnsi"/>
                <w:b/>
                <w:bCs/>
                <w:color w:val="000000" w:themeColor="text1"/>
              </w:rPr>
              <w:t xml:space="preserve"> – Interviews and CV’s. Applying for employment and target-setting.</w:t>
            </w:r>
          </w:p>
          <w:p w:rsidR="008D1C83" w:rsidRPr="00054479" w:rsidRDefault="008D1C83" w:rsidP="008D1C8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244" w:type="dxa"/>
            <w:shd w:val="clear" w:color="auto" w:fill="FFFFCC"/>
          </w:tcPr>
          <w:p w:rsidR="00D83316" w:rsidRPr="00054479" w:rsidRDefault="00D83316" w:rsidP="00D83316">
            <w:pPr>
              <w:jc w:val="center"/>
              <w:rPr>
                <w:b/>
                <w:bCs/>
                <w:color w:val="000000" w:themeColor="text1"/>
                <w:sz w:val="24"/>
                <w:u w:val="thick"/>
              </w:rPr>
            </w:pPr>
            <w:r w:rsidRPr="00054479">
              <w:rPr>
                <w:b/>
                <w:color w:val="000000" w:themeColor="text1"/>
                <w:sz w:val="24"/>
                <w:u w:val="thick"/>
              </w:rPr>
              <w:t>Prerequisites and Spiral Teaching:</w:t>
            </w:r>
          </w:p>
          <w:p w:rsidR="00D162CC" w:rsidRDefault="00D162CC" w:rsidP="00D162CC">
            <w:pPr>
              <w:rPr>
                <w:b/>
                <w:bCs/>
                <w:color w:val="000000" w:themeColor="text1"/>
                <w:sz w:val="12"/>
              </w:rPr>
            </w:pPr>
          </w:p>
          <w:p w:rsidR="00D162CC" w:rsidRPr="00BC40B2" w:rsidRDefault="00D162CC" w:rsidP="00D162CC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12"/>
              </w:rPr>
            </w:pPr>
            <w:r w:rsidRPr="00D162CC">
              <w:rPr>
                <w:b/>
                <w:bCs/>
                <w:color w:val="000000" w:themeColor="text1"/>
                <w:sz w:val="20"/>
              </w:rPr>
              <w:t>Students</w:t>
            </w:r>
            <w:r>
              <w:rPr>
                <w:b/>
                <w:bCs/>
                <w:color w:val="000000" w:themeColor="text1"/>
                <w:sz w:val="20"/>
              </w:rPr>
              <w:t xml:space="preserve"> may have looked at </w:t>
            </w:r>
            <w:r w:rsidR="00BC40B2">
              <w:rPr>
                <w:b/>
                <w:bCs/>
                <w:color w:val="000000" w:themeColor="text1"/>
                <w:sz w:val="20"/>
              </w:rPr>
              <w:t>different aspects of CIAG through the PSHE curriculum in primary school</w:t>
            </w:r>
          </w:p>
          <w:p w:rsidR="00BC40B2" w:rsidRPr="00BC40B2" w:rsidRDefault="00BC40B2" w:rsidP="00D162CC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12"/>
              </w:rPr>
            </w:pPr>
            <w:r>
              <w:rPr>
                <w:b/>
                <w:bCs/>
                <w:color w:val="000000" w:themeColor="text1"/>
                <w:sz w:val="20"/>
              </w:rPr>
              <w:t>Students in years 8 and 9 will have had at least 3 form-time sessions with myself and 1 assembly</w:t>
            </w:r>
          </w:p>
          <w:p w:rsidR="00BC40B2" w:rsidRPr="00D162CC" w:rsidRDefault="00BC40B2" w:rsidP="00D162CC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12"/>
              </w:rPr>
            </w:pPr>
            <w:r>
              <w:rPr>
                <w:b/>
                <w:bCs/>
                <w:color w:val="000000" w:themeColor="text1"/>
                <w:sz w:val="20"/>
              </w:rPr>
              <w:t>Key concepts are revisited at key transition points in KS4</w:t>
            </w:r>
          </w:p>
          <w:p w:rsidR="00054479" w:rsidRPr="00054479" w:rsidRDefault="00054479" w:rsidP="00B02A14">
            <w:pPr>
              <w:pStyle w:val="ListParagraph"/>
              <w:rPr>
                <w:bCs/>
                <w:color w:val="000000" w:themeColor="text1"/>
              </w:rPr>
            </w:pPr>
          </w:p>
        </w:tc>
      </w:tr>
      <w:tr w:rsidR="00D83316" w:rsidTr="00D83316">
        <w:tc>
          <w:tcPr>
            <w:tcW w:w="4821" w:type="dxa"/>
            <w:vMerge/>
            <w:shd w:val="clear" w:color="auto" w:fill="FFCCCC"/>
          </w:tcPr>
          <w:p w:rsidR="00D83316" w:rsidRDefault="00D83316"/>
        </w:tc>
        <w:tc>
          <w:tcPr>
            <w:tcW w:w="5244" w:type="dxa"/>
            <w:shd w:val="clear" w:color="auto" w:fill="CCFFCC"/>
          </w:tcPr>
          <w:p w:rsidR="00054479" w:rsidRPr="00054479" w:rsidRDefault="00D83316" w:rsidP="00054479">
            <w:pPr>
              <w:jc w:val="center"/>
              <w:rPr>
                <w:rFonts w:cstheme="minorHAnsi"/>
                <w:b/>
                <w:color w:val="000000" w:themeColor="text1"/>
                <w:sz w:val="24"/>
                <w:u w:val="thick"/>
              </w:rPr>
            </w:pPr>
            <w:r w:rsidRPr="00054479">
              <w:rPr>
                <w:rFonts w:cstheme="minorHAnsi"/>
                <w:b/>
                <w:color w:val="000000" w:themeColor="text1"/>
                <w:sz w:val="24"/>
                <w:u w:val="thick"/>
              </w:rPr>
              <w:t>C</w:t>
            </w:r>
            <w:r w:rsidR="00054479" w:rsidRPr="00054479">
              <w:rPr>
                <w:rFonts w:cstheme="minorHAnsi"/>
                <w:b/>
                <w:color w:val="000000" w:themeColor="text1"/>
                <w:sz w:val="24"/>
                <w:u w:val="thick"/>
              </w:rPr>
              <w:t>ross-Curricular Knowledge Links</w:t>
            </w:r>
          </w:p>
          <w:p w:rsidR="00054479" w:rsidRDefault="00054479" w:rsidP="000544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</w:rPr>
            </w:pPr>
          </w:p>
          <w:p w:rsidR="00054479" w:rsidRDefault="00D162CC" w:rsidP="00277B9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color w:val="000000" w:themeColor="text1"/>
                <w:sz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</w:rPr>
              <w:t>English- Key vocabulary, reading different kinds of texts, filtering information.</w:t>
            </w:r>
          </w:p>
          <w:p w:rsidR="00D162CC" w:rsidRDefault="00D162CC" w:rsidP="00277B9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color w:val="000000" w:themeColor="text1"/>
                <w:sz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</w:rPr>
              <w:t>Maths – Working out salaries, tax, national insurance. Budgeting.</w:t>
            </w:r>
          </w:p>
          <w:p w:rsidR="00D162CC" w:rsidRDefault="00D162CC" w:rsidP="00277B9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color w:val="000000" w:themeColor="text1"/>
                <w:sz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</w:rPr>
              <w:t>Science/technology – Learning about STEM jobs</w:t>
            </w:r>
          </w:p>
          <w:p w:rsidR="00D162CC" w:rsidRPr="00054479" w:rsidRDefault="00D162CC" w:rsidP="00277B9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color w:val="000000" w:themeColor="text1"/>
                <w:sz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</w:rPr>
              <w:t>Learning how different subjects can lead into employment</w:t>
            </w:r>
          </w:p>
        </w:tc>
      </w:tr>
      <w:tr w:rsidR="00D83316" w:rsidTr="00857DAD">
        <w:tc>
          <w:tcPr>
            <w:tcW w:w="10065" w:type="dxa"/>
            <w:gridSpan w:val="2"/>
          </w:tcPr>
          <w:p w:rsidR="00D83316" w:rsidRPr="00620970" w:rsidRDefault="00D83316" w:rsidP="00620970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D83316">
              <w:rPr>
                <w:rFonts w:cstheme="minorHAnsi"/>
                <w:b/>
                <w:sz w:val="24"/>
              </w:rPr>
              <w:t>Reading Lists / Sources / Reading around the subject recommendations:</w:t>
            </w:r>
          </w:p>
          <w:p w:rsidR="00E57D77" w:rsidRDefault="00716CFC" w:rsidP="006027EE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hyperlink r:id="rId7" w:history="1">
              <w:r w:rsidR="00620970" w:rsidRPr="00850E48">
                <w:rPr>
                  <w:rStyle w:val="Hyperlink"/>
                </w:rPr>
                <w:t>www.thecdi.net</w:t>
              </w:r>
            </w:hyperlink>
          </w:p>
          <w:p w:rsidR="00620970" w:rsidRDefault="00620970" w:rsidP="006027EE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Icanbea.org</w:t>
            </w:r>
          </w:p>
          <w:p w:rsidR="00620970" w:rsidRDefault="00620970" w:rsidP="006027EE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620970">
              <w:rPr>
                <w:color w:val="000000" w:themeColor="text1"/>
              </w:rPr>
              <w:t>https://www.bbc.co.uk/bitesize/careers</w:t>
            </w:r>
          </w:p>
          <w:p w:rsidR="00620970" w:rsidRDefault="00620970" w:rsidP="006027EE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Career Leaders Handbook (Andrews and Hooley)</w:t>
            </w:r>
          </w:p>
          <w:p w:rsidR="00620970" w:rsidRPr="006027EE" w:rsidRDefault="00620970" w:rsidP="006027EE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Creative Career Coaching (</w:t>
            </w:r>
            <w:proofErr w:type="spellStart"/>
            <w:r>
              <w:rPr>
                <w:color w:val="000000" w:themeColor="text1"/>
              </w:rPr>
              <w:t>Hambly</w:t>
            </w:r>
            <w:proofErr w:type="spellEnd"/>
            <w:r>
              <w:rPr>
                <w:color w:val="000000" w:themeColor="text1"/>
              </w:rPr>
              <w:t xml:space="preserve"> and </w:t>
            </w:r>
            <w:proofErr w:type="spellStart"/>
            <w:r>
              <w:rPr>
                <w:color w:val="000000" w:themeColor="text1"/>
              </w:rPr>
              <w:t>Bomford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</w:tbl>
    <w:p w:rsidR="00D83316" w:rsidRDefault="00D83316"/>
    <w:sectPr w:rsidR="00D833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2CC" w:rsidRDefault="00D162CC" w:rsidP="00D83316">
      <w:pPr>
        <w:spacing w:after="0" w:line="240" w:lineRule="auto"/>
      </w:pPr>
      <w:r>
        <w:separator/>
      </w:r>
    </w:p>
  </w:endnote>
  <w:endnote w:type="continuationSeparator" w:id="0">
    <w:p w:rsidR="00D162CC" w:rsidRDefault="00D162CC" w:rsidP="00D8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2CC" w:rsidRDefault="00D162CC" w:rsidP="00D83316">
      <w:pPr>
        <w:spacing w:after="0" w:line="240" w:lineRule="auto"/>
      </w:pPr>
      <w:r>
        <w:separator/>
      </w:r>
    </w:p>
  </w:footnote>
  <w:footnote w:type="continuationSeparator" w:id="0">
    <w:p w:rsidR="00D162CC" w:rsidRDefault="00D162CC" w:rsidP="00D8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CC" w:rsidRDefault="00D162CC">
    <w:pPr>
      <w:pStyle w:val="Header"/>
    </w:pPr>
    <w:r w:rsidRPr="00AE0EE7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9B77CA5" wp14:editId="5F3583D5">
          <wp:simplePos x="0" y="0"/>
          <wp:positionH relativeFrom="column">
            <wp:posOffset>3773606</wp:posOffset>
          </wp:positionH>
          <wp:positionV relativeFrom="paragraph">
            <wp:posOffset>-327964</wp:posOffset>
          </wp:positionV>
          <wp:extent cx="1322070" cy="919480"/>
          <wp:effectExtent l="0" t="0" r="0" b="0"/>
          <wp:wrapTight wrapText="bothSides">
            <wp:wrapPolygon edited="0">
              <wp:start x="0" y="0"/>
              <wp:lineTo x="0" y="21033"/>
              <wp:lineTo x="21164" y="21033"/>
              <wp:lineTo x="21164" y="0"/>
              <wp:lineTo x="0" y="0"/>
            </wp:wrapPolygon>
          </wp:wrapTight>
          <wp:docPr id="16" name="Picture 15">
            <a:extLst xmlns:a="http://schemas.openxmlformats.org/drawingml/2006/main">
              <a:ext uri="{FF2B5EF4-FFF2-40B4-BE49-F238E27FC236}">
                <a16:creationId xmlns:a16="http://schemas.microsoft.com/office/drawing/2014/main" id="{9537FF3D-BD9E-463F-8ED6-5C9CC4E51B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9537FF3D-BD9E-463F-8ED6-5C9CC4E51B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42" t="16758" r="32568" b="44098"/>
                  <a:stretch/>
                </pic:blipFill>
                <pic:spPr>
                  <a:xfrm>
                    <a:off x="0" y="0"/>
                    <a:ext cx="132207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0EE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8D003C" wp14:editId="774EF348">
          <wp:simplePos x="0" y="0"/>
          <wp:positionH relativeFrom="column">
            <wp:posOffset>5199797</wp:posOffset>
          </wp:positionH>
          <wp:positionV relativeFrom="paragraph">
            <wp:posOffset>-287020</wp:posOffset>
          </wp:positionV>
          <wp:extent cx="1290320" cy="805815"/>
          <wp:effectExtent l="0" t="0" r="5080" b="0"/>
          <wp:wrapTight wrapText="bothSides">
            <wp:wrapPolygon edited="0">
              <wp:start x="0" y="0"/>
              <wp:lineTo x="0" y="20936"/>
              <wp:lineTo x="21366" y="20936"/>
              <wp:lineTo x="21366" y="0"/>
              <wp:lineTo x="0" y="0"/>
            </wp:wrapPolygon>
          </wp:wrapTight>
          <wp:docPr id="3" name="Picture 2" descr="http://176.32.230.250/kingslynnacademy.co.uk/wp-content/uploads/2016/03/bo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176.32.230.250/kingslynnacademy.co.uk/wp-content/uploads/2016/03/bot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805815"/>
                  </a:xfrm>
                  <a:prstGeom prst="rect">
                    <a:avLst/>
                  </a:prstGeom>
                  <a:solidFill>
                    <a:schemeClr val="tx1"/>
                  </a:solidFill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3D65"/>
    <w:multiLevelType w:val="multilevel"/>
    <w:tmpl w:val="F254FF4E"/>
    <w:lvl w:ilvl="0">
      <w:start w:val="1"/>
      <w:numFmt w:val="bullet"/>
      <w:lvlText w:val=""/>
      <w:lvlJc w:val="left"/>
      <w:pPr>
        <w:tabs>
          <w:tab w:val="num" w:pos="-732"/>
        </w:tabs>
        <w:ind w:left="-7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C22AC"/>
    <w:multiLevelType w:val="hybridMultilevel"/>
    <w:tmpl w:val="AA949EA0"/>
    <w:lvl w:ilvl="0" w:tplc="D2628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4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25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E9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4A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4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AA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85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8A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253164"/>
    <w:multiLevelType w:val="hybridMultilevel"/>
    <w:tmpl w:val="5338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6A0"/>
    <w:multiLevelType w:val="hybridMultilevel"/>
    <w:tmpl w:val="F4DE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3C03"/>
    <w:multiLevelType w:val="multilevel"/>
    <w:tmpl w:val="1D26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84753"/>
    <w:multiLevelType w:val="hybridMultilevel"/>
    <w:tmpl w:val="108E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314DD"/>
    <w:multiLevelType w:val="hybridMultilevel"/>
    <w:tmpl w:val="0F36F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337D53"/>
    <w:multiLevelType w:val="hybridMultilevel"/>
    <w:tmpl w:val="741CF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86FCD"/>
    <w:multiLevelType w:val="hybridMultilevel"/>
    <w:tmpl w:val="9CEE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62F1"/>
    <w:multiLevelType w:val="hybridMultilevel"/>
    <w:tmpl w:val="18D26F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85C16"/>
    <w:multiLevelType w:val="hybridMultilevel"/>
    <w:tmpl w:val="1A5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42854"/>
    <w:multiLevelType w:val="multilevel"/>
    <w:tmpl w:val="CC5A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93058"/>
    <w:multiLevelType w:val="multilevel"/>
    <w:tmpl w:val="95BA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370D6"/>
    <w:multiLevelType w:val="hybridMultilevel"/>
    <w:tmpl w:val="766A5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27759"/>
    <w:multiLevelType w:val="hybridMultilevel"/>
    <w:tmpl w:val="E780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46FA3"/>
    <w:multiLevelType w:val="hybridMultilevel"/>
    <w:tmpl w:val="FAB2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A257E"/>
    <w:multiLevelType w:val="hybridMultilevel"/>
    <w:tmpl w:val="23FA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16"/>
  </w:num>
  <w:num w:numId="12">
    <w:abstractNumId w:val="7"/>
  </w:num>
  <w:num w:numId="13">
    <w:abstractNumId w:val="15"/>
  </w:num>
  <w:num w:numId="14">
    <w:abstractNumId w:val="8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16"/>
    <w:rsid w:val="000308DC"/>
    <w:rsid w:val="000312E8"/>
    <w:rsid w:val="00054479"/>
    <w:rsid w:val="00087EBF"/>
    <w:rsid w:val="000B48BF"/>
    <w:rsid w:val="000C74C0"/>
    <w:rsid w:val="000E1996"/>
    <w:rsid w:val="001A7727"/>
    <w:rsid w:val="001B1811"/>
    <w:rsid w:val="001D1547"/>
    <w:rsid w:val="00261104"/>
    <w:rsid w:val="00277B99"/>
    <w:rsid w:val="0032008E"/>
    <w:rsid w:val="003C0CC4"/>
    <w:rsid w:val="003F589F"/>
    <w:rsid w:val="003F7FF8"/>
    <w:rsid w:val="0044497D"/>
    <w:rsid w:val="004E7F46"/>
    <w:rsid w:val="00541E5A"/>
    <w:rsid w:val="005630C6"/>
    <w:rsid w:val="006027EE"/>
    <w:rsid w:val="00620970"/>
    <w:rsid w:val="00622869"/>
    <w:rsid w:val="00663337"/>
    <w:rsid w:val="006D648E"/>
    <w:rsid w:val="00716CFC"/>
    <w:rsid w:val="00745FE0"/>
    <w:rsid w:val="007C3A44"/>
    <w:rsid w:val="008174AA"/>
    <w:rsid w:val="00857DAD"/>
    <w:rsid w:val="00860AE6"/>
    <w:rsid w:val="008C3E4B"/>
    <w:rsid w:val="008D1C83"/>
    <w:rsid w:val="00952AE8"/>
    <w:rsid w:val="00986E06"/>
    <w:rsid w:val="00AD0626"/>
    <w:rsid w:val="00AE5999"/>
    <w:rsid w:val="00AF05F4"/>
    <w:rsid w:val="00B02A14"/>
    <w:rsid w:val="00B17AC0"/>
    <w:rsid w:val="00BC40B2"/>
    <w:rsid w:val="00C0449E"/>
    <w:rsid w:val="00C1767F"/>
    <w:rsid w:val="00D162CC"/>
    <w:rsid w:val="00D5690C"/>
    <w:rsid w:val="00D6316E"/>
    <w:rsid w:val="00D83316"/>
    <w:rsid w:val="00E43A7E"/>
    <w:rsid w:val="00E57D77"/>
    <w:rsid w:val="00E63B53"/>
    <w:rsid w:val="00EC6A03"/>
    <w:rsid w:val="00EF3E8C"/>
    <w:rsid w:val="00F90A28"/>
    <w:rsid w:val="00FB493A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02B3B-88CD-462E-AE10-2BDA8132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16"/>
  </w:style>
  <w:style w:type="paragraph" w:styleId="Heading4">
    <w:name w:val="heading 4"/>
    <w:basedOn w:val="Normal"/>
    <w:link w:val="Heading4Char"/>
    <w:uiPriority w:val="9"/>
    <w:qFormat/>
    <w:rsid w:val="00E63B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16"/>
  </w:style>
  <w:style w:type="paragraph" w:styleId="Footer">
    <w:name w:val="footer"/>
    <w:basedOn w:val="Normal"/>
    <w:link w:val="FooterChar"/>
    <w:uiPriority w:val="99"/>
    <w:unhideWhenUsed/>
    <w:rsid w:val="00D8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16"/>
  </w:style>
  <w:style w:type="table" w:styleId="TableGrid">
    <w:name w:val="Table Grid"/>
    <w:basedOn w:val="TableNormal"/>
    <w:uiPriority w:val="39"/>
    <w:rsid w:val="00D8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833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83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63B5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7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48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80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1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cd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Drewery</dc:creator>
  <cp:keywords/>
  <dc:description/>
  <cp:lastModifiedBy>Paul Aldous</cp:lastModifiedBy>
  <cp:revision>2</cp:revision>
  <cp:lastPrinted>2019-05-07T09:25:00Z</cp:lastPrinted>
  <dcterms:created xsi:type="dcterms:W3CDTF">2021-04-05T10:01:00Z</dcterms:created>
  <dcterms:modified xsi:type="dcterms:W3CDTF">2021-04-05T10:01:00Z</dcterms:modified>
</cp:coreProperties>
</file>